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营口市国家级非遗代表性传承人考核结果汇总表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单位公章：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营口市文化旅游和广播电视局</w:t>
      </w:r>
    </w:p>
    <w:tbl>
      <w:tblPr>
        <w:tblStyle w:val="3"/>
        <w:tblW w:w="8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858"/>
        <w:gridCol w:w="1433"/>
        <w:gridCol w:w="4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盖州皮影戏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盖州高跷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A538B"/>
    <w:rsid w:val="5F6B0325"/>
    <w:rsid w:val="705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1</TotalTime>
  <ScaleCrop>false</ScaleCrop>
  <LinksUpToDate>false</LinksUpToDate>
  <CharactersWithSpaces>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2026-04-16T16:31:00Z</dcterms:created>
  <dc:creator>Administrator</dc:creator>
  <cp:lastModifiedBy>greatwall</cp:lastModifiedBy>
  <dcterms:modified xsi:type="dcterms:W3CDTF">2026-04-21T11:28:05Z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eyJoZGlkIjoiMTcyMGEzOTRjZTM5ZDJjZWFjZjY5M2RmNzQ0YWUxMzUiLCJ1c2VySWQiOiI0MDA3OTAxMjYifQ==</vt:lpwstr>
  </property>
  <property fmtid="{D5CDD505-2E9C-101B-9397-08002B2CF9AE}" pid="4" name="ICV">
    <vt:lpwstr>5BEB8719286F469F9BC589023D66BFD8_12</vt:lpwstr>
  </property>
</Properties>
</file>